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482"/>
        <w:gridCol w:w="4188"/>
      </w:tblGrid>
      <w:tr w:rsidR="00EF6678" w:rsidTr="00EF6678">
        <w:trPr>
          <w:cantSplit/>
          <w:trHeight w:val="1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F6678" w:rsidRDefault="00EF6678" w:rsidP="00CA5FEE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F6678" w:rsidRDefault="00EF6678" w:rsidP="00CA5FEE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F6678" w:rsidRDefault="00EF6678" w:rsidP="00CA5FEE">
            <w:pPr>
              <w:jc w:val="center"/>
            </w:pPr>
            <w:r>
              <w:t>Додаток 3</w:t>
            </w:r>
          </w:p>
          <w:p w:rsidR="00EF6678" w:rsidRDefault="00EF6678" w:rsidP="00CA5FEE">
            <w:pPr>
              <w:jc w:val="both"/>
            </w:pPr>
            <w: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EF6678" w:rsidRPr="00EF6678" w:rsidRDefault="002A4907" w:rsidP="00EF6678">
            <w:r>
              <w:rPr>
                <w:lang w:val="ru-RU"/>
              </w:rPr>
              <w:t>27.01.</w:t>
            </w:r>
            <w:r w:rsidR="00EF6678">
              <w:rPr>
                <w:lang w:val="ru-RU"/>
              </w:rPr>
              <w:t>2015</w:t>
            </w:r>
            <w:r w:rsidR="00EF6678">
              <w:t> №</w:t>
            </w:r>
            <w:r w:rsidR="00EF6678">
              <w:rPr>
                <w:lang w:val="ru-RU"/>
              </w:rPr>
              <w:t xml:space="preserve"> </w:t>
            </w:r>
            <w:r>
              <w:rPr>
                <w:lang w:val="ru-RU"/>
              </w:rPr>
              <w:t>38/7-о/2015-рс</w:t>
            </w:r>
          </w:p>
        </w:tc>
      </w:tr>
    </w:tbl>
    <w:p w:rsidR="00EF6678" w:rsidRDefault="00EF6678" w:rsidP="00EF6678">
      <w:pPr>
        <w:jc w:val="center"/>
        <w:rPr>
          <w:b/>
          <w:bCs/>
        </w:rPr>
      </w:pPr>
    </w:p>
    <w:p w:rsidR="00EF6678" w:rsidRDefault="00EF6678" w:rsidP="00EF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ПЛАН-ГРАФІК </w:t>
      </w:r>
    </w:p>
    <w:p w:rsidR="00EF6678" w:rsidRPr="00EF6678" w:rsidRDefault="00EF6678" w:rsidP="00EF6678">
      <w:pPr>
        <w:jc w:val="center"/>
      </w:pPr>
      <w:r w:rsidRPr="00EF6678">
        <w:t>підвищення кваліфікації працівників територіальних підрозділів центральних органів виконавчої влади у Хмельницькій області</w:t>
      </w:r>
    </w:p>
    <w:p w:rsidR="00EF6678" w:rsidRDefault="00EF6678" w:rsidP="00EF6678">
      <w:pPr>
        <w:jc w:val="center"/>
        <w:rPr>
          <w:sz w:val="26"/>
          <w:szCs w:val="26"/>
        </w:rPr>
      </w:pPr>
      <w:r w:rsidRPr="00EF6678">
        <w:t>у 2015 році</w:t>
      </w:r>
    </w:p>
    <w:p w:rsidR="00EF6678" w:rsidRDefault="00EF6678" w:rsidP="00EF6678">
      <w:pPr>
        <w:jc w:val="center"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40"/>
        <w:gridCol w:w="1002"/>
        <w:gridCol w:w="558"/>
        <w:gridCol w:w="1398"/>
        <w:gridCol w:w="2952"/>
      </w:tblGrid>
      <w:tr w:rsidR="00EF6678" w:rsidTr="00CA5FEE">
        <w:trPr>
          <w:cantSplit/>
          <w:trHeight w:val="12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Категорія слухачів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678" w:rsidRDefault="00EF6678" w:rsidP="00CA5F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</w:t>
            </w:r>
            <w:r>
              <w:rPr>
                <w:b/>
                <w:bCs/>
                <w:sz w:val="20"/>
                <w:szCs w:val="20"/>
              </w:rPr>
              <w:softHyphen/>
              <w:t>ведення навчання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678" w:rsidRDefault="00EF6678" w:rsidP="00CA5FE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Кількість слухачів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підви</w:t>
            </w:r>
            <w:r>
              <w:rPr>
                <w:b/>
                <w:bCs/>
                <w:sz w:val="20"/>
                <w:szCs w:val="20"/>
              </w:rPr>
              <w:softHyphen/>
              <w:t>щення ква</w:t>
            </w:r>
            <w:r>
              <w:rPr>
                <w:b/>
                <w:bCs/>
                <w:sz w:val="20"/>
                <w:szCs w:val="20"/>
              </w:rPr>
              <w:softHyphen/>
              <w:t>ліфікації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за формування груп</w:t>
            </w:r>
          </w:p>
        </w:tc>
      </w:tr>
      <w:tr w:rsidR="00EF6678" w:rsidTr="00CA5FEE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Default="00EF6678" w:rsidP="00CA5F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Працівники відділів держав</w:t>
            </w:r>
            <w:r w:rsidRPr="00CA5FEE">
              <w:rPr>
                <w:color w:val="000000"/>
                <w:sz w:val="23"/>
                <w:szCs w:val="23"/>
              </w:rPr>
              <w:softHyphen/>
              <w:t>ної реєстрації актів цивільно</w:t>
            </w:r>
            <w:r w:rsid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 xml:space="preserve">го стану реєстраційних 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t>служб районних, міськрайон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них та міського управлінь юстиції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 xml:space="preserve">17-18 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t>березня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sz w:val="23"/>
                <w:szCs w:val="23"/>
              </w:rPr>
            </w:pPr>
            <w:r w:rsidRPr="007574CB">
              <w:rPr>
                <w:color w:val="000000"/>
                <w:spacing w:val="-6"/>
                <w:sz w:val="23"/>
                <w:szCs w:val="23"/>
              </w:rPr>
              <w:t xml:space="preserve">Тематичний </w:t>
            </w:r>
            <w:r w:rsidRPr="00CA5FEE">
              <w:rPr>
                <w:color w:val="000000"/>
                <w:sz w:val="23"/>
                <w:szCs w:val="23"/>
              </w:rPr>
              <w:t>коротко</w:t>
            </w:r>
            <w:r w:rsidRPr="00CA5FEE">
              <w:rPr>
                <w:color w:val="000000"/>
                <w:sz w:val="23"/>
                <w:szCs w:val="23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spacing w:val="-4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Головне управління юсти</w:t>
            </w:r>
            <w:r w:rsidRPr="00CA5FEE">
              <w:rPr>
                <w:color w:val="000000"/>
                <w:sz w:val="23"/>
                <w:szCs w:val="23"/>
              </w:rPr>
              <w:softHyphen/>
              <w:t>ції в області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Державні та приватні нотаріуси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06-10 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Професійна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Головне управління юсти</w:t>
            </w:r>
            <w:r w:rsidRPr="00CA5FEE">
              <w:rPr>
                <w:color w:val="000000"/>
                <w:sz w:val="23"/>
                <w:szCs w:val="23"/>
              </w:rPr>
              <w:softHyphen/>
              <w:t>ції в області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Директори та представники міських та міжрайонних ви</w:t>
            </w:r>
            <w:r w:rsidRPr="00CA5FEE">
              <w:rPr>
                <w:color w:val="000000"/>
                <w:sz w:val="23"/>
                <w:szCs w:val="23"/>
              </w:rPr>
              <w:softHyphen/>
              <w:t>ко</w:t>
            </w:r>
            <w:r w:rsid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навчих дирекцій Хмель</w:t>
            </w:r>
            <w:r w:rsidRPr="00CA5FEE">
              <w:rPr>
                <w:color w:val="000000"/>
                <w:sz w:val="23"/>
                <w:szCs w:val="23"/>
              </w:rPr>
              <w:softHyphen/>
              <w:t>ниць</w:t>
            </w:r>
            <w:r w:rsid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кого обласного відді</w:t>
            </w:r>
            <w:r w:rsidRPr="00CA5FEE">
              <w:rPr>
                <w:color w:val="000000"/>
                <w:sz w:val="23"/>
                <w:szCs w:val="23"/>
              </w:rPr>
              <w:softHyphen/>
              <w:t>лення Фонду соціального страхуван</w:t>
            </w:r>
            <w:r w:rsid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ня з тимчасової втрати праце</w:t>
            </w:r>
            <w:r w:rsid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здатності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21-22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7574CB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7574CB">
              <w:rPr>
                <w:color w:val="000000"/>
                <w:spacing w:val="-6"/>
                <w:sz w:val="23"/>
                <w:szCs w:val="23"/>
              </w:rPr>
              <w:t xml:space="preserve">Тематичний </w:t>
            </w:r>
            <w:r w:rsidRPr="00CA5FEE">
              <w:rPr>
                <w:color w:val="000000"/>
                <w:sz w:val="23"/>
                <w:szCs w:val="23"/>
              </w:rPr>
              <w:t>коротко</w:t>
            </w:r>
            <w:r w:rsidRPr="00CA5FEE">
              <w:rPr>
                <w:color w:val="000000"/>
                <w:sz w:val="23"/>
                <w:szCs w:val="23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pacing w:val="-6"/>
                <w:sz w:val="23"/>
                <w:szCs w:val="23"/>
              </w:rPr>
              <w:t>Виконавча дирекція Хмель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ницького обласного відді</w:t>
            </w:r>
            <w:r w:rsidRPr="00CA5FEE">
              <w:rPr>
                <w:color w:val="000000"/>
                <w:sz w:val="23"/>
                <w:szCs w:val="23"/>
              </w:rPr>
              <w:softHyphen/>
              <w:t>лення Фонду соціального страхування з тимчасової втрати працездатності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pacing w:val="-6"/>
                <w:sz w:val="23"/>
                <w:szCs w:val="23"/>
              </w:rPr>
              <w:t>Спеціалісти Головного управ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ління Державної казначей</w:t>
            </w:r>
            <w:r w:rsidRPr="00CA5FEE">
              <w:rPr>
                <w:color w:val="000000"/>
                <w:sz w:val="23"/>
                <w:szCs w:val="23"/>
              </w:rPr>
              <w:softHyphen/>
              <w:t>ської служби України та уп</w:t>
            </w:r>
            <w:r w:rsidRPr="00CA5FEE">
              <w:rPr>
                <w:color w:val="000000"/>
                <w:sz w:val="23"/>
                <w:szCs w:val="23"/>
              </w:rPr>
              <w:softHyphen/>
              <w:t>равлінь Державної казначей</w:t>
            </w:r>
            <w:r w:rsidRPr="00CA5FEE">
              <w:rPr>
                <w:color w:val="000000"/>
                <w:sz w:val="23"/>
                <w:szCs w:val="23"/>
              </w:rPr>
              <w:softHyphen/>
            </w:r>
            <w:r w:rsidRPr="00CA5FEE">
              <w:rPr>
                <w:color w:val="000000"/>
                <w:spacing w:val="-4"/>
                <w:sz w:val="23"/>
                <w:szCs w:val="23"/>
              </w:rPr>
              <w:t>ської служби України у райо</w:t>
            </w:r>
            <w:r w:rsidRPr="00CA5FEE">
              <w:rPr>
                <w:color w:val="000000"/>
                <w:spacing w:val="-4"/>
                <w:sz w:val="23"/>
                <w:szCs w:val="23"/>
              </w:rPr>
              <w:softHyphen/>
            </w:r>
            <w:r w:rsidRPr="00CA5FEE">
              <w:rPr>
                <w:color w:val="000000"/>
                <w:sz w:val="23"/>
                <w:szCs w:val="23"/>
              </w:rPr>
              <w:t>нах та містах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20</w:t>
            </w:r>
          </w:p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7574CB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7574CB">
              <w:rPr>
                <w:color w:val="000000"/>
                <w:spacing w:val="-6"/>
                <w:sz w:val="23"/>
                <w:szCs w:val="23"/>
              </w:rPr>
              <w:t xml:space="preserve">Тематичний </w:t>
            </w:r>
            <w:r w:rsidRPr="00CA5FEE">
              <w:rPr>
                <w:color w:val="000000"/>
                <w:sz w:val="23"/>
                <w:szCs w:val="23"/>
              </w:rPr>
              <w:t>коротко</w:t>
            </w:r>
            <w:r w:rsidRPr="00CA5FEE">
              <w:rPr>
                <w:color w:val="000000"/>
                <w:sz w:val="23"/>
                <w:szCs w:val="23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color w:val="000000"/>
                <w:spacing w:val="-6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Головне управління Дер</w:t>
            </w:r>
            <w:r w:rsidRPr="00CA5FEE">
              <w:rPr>
                <w:color w:val="000000"/>
                <w:sz w:val="23"/>
                <w:szCs w:val="23"/>
              </w:rPr>
              <w:softHyphen/>
              <w:t>жавної казначейської служби України в області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color w:val="000000"/>
                <w:spacing w:val="-6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Державні службовці терито</w:t>
            </w:r>
            <w:r w:rsidRPr="00CA5FEE">
              <w:rPr>
                <w:color w:val="000000"/>
                <w:sz w:val="23"/>
                <w:szCs w:val="23"/>
              </w:rPr>
              <w:softHyphen/>
              <w:t>ріальних органів Держзем</w:t>
            </w:r>
            <w:r w:rsidRPr="00CA5FEE">
              <w:rPr>
                <w:color w:val="000000"/>
                <w:sz w:val="23"/>
                <w:szCs w:val="23"/>
              </w:rPr>
              <w:softHyphen/>
              <w:t>аганства у Хмельницькій області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12 листо</w:t>
            </w:r>
            <w:r w:rsidRPr="00CA5FEE">
              <w:rPr>
                <w:color w:val="000000"/>
                <w:sz w:val="23"/>
                <w:szCs w:val="23"/>
              </w:rPr>
              <w:softHyphen/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7574CB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7574CB">
              <w:rPr>
                <w:color w:val="000000"/>
                <w:spacing w:val="-6"/>
                <w:sz w:val="23"/>
                <w:szCs w:val="23"/>
              </w:rPr>
              <w:t xml:space="preserve">Тематичний </w:t>
            </w:r>
            <w:r w:rsidRPr="00CA5FEE">
              <w:rPr>
                <w:color w:val="000000"/>
                <w:sz w:val="23"/>
                <w:szCs w:val="23"/>
              </w:rPr>
              <w:t>коротко</w:t>
            </w:r>
            <w:r w:rsidRPr="00CA5FEE">
              <w:rPr>
                <w:color w:val="000000"/>
                <w:sz w:val="23"/>
                <w:szCs w:val="23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pacing w:val="-6"/>
                <w:sz w:val="23"/>
                <w:szCs w:val="23"/>
              </w:rPr>
              <w:t>Головне управління Держ</w:t>
            </w:r>
            <w:r w:rsidRPr="00CA5FEE">
              <w:rPr>
                <w:color w:val="000000"/>
                <w:spacing w:val="-6"/>
                <w:sz w:val="23"/>
                <w:szCs w:val="23"/>
              </w:rPr>
              <w:softHyphen/>
            </w:r>
            <w:r w:rsidR="00A97FDD">
              <w:rPr>
                <w:color w:val="000000"/>
                <w:sz w:val="23"/>
                <w:szCs w:val="23"/>
              </w:rPr>
              <w:t>земагентства</w:t>
            </w:r>
            <w:r w:rsidRPr="00CA5FEE">
              <w:rPr>
                <w:color w:val="000000"/>
                <w:sz w:val="23"/>
                <w:szCs w:val="23"/>
              </w:rPr>
              <w:t xml:space="preserve"> в області</w:t>
            </w:r>
          </w:p>
        </w:tc>
      </w:tr>
      <w:tr w:rsidR="00EF6678" w:rsidRPr="0025403B" w:rsidTr="00CA5F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jc w:val="right"/>
              <w:rPr>
                <w:spacing w:val="-22"/>
                <w:sz w:val="23"/>
                <w:szCs w:val="23"/>
              </w:rPr>
            </w:pPr>
            <w:r w:rsidRPr="00CA5FEE">
              <w:rPr>
                <w:spacing w:val="-22"/>
                <w:sz w:val="23"/>
                <w:szCs w:val="23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Навчання слухачів за додат</w:t>
            </w:r>
            <w:r w:rsidRPr="00CA5FEE">
              <w:rPr>
                <w:color w:val="000000"/>
                <w:sz w:val="23"/>
                <w:szCs w:val="23"/>
              </w:rPr>
              <w:softHyphen/>
              <w:t>ковими замовленнями тери</w:t>
            </w:r>
            <w:r w:rsidRPr="00CA5FEE">
              <w:rPr>
                <w:color w:val="000000"/>
                <w:sz w:val="23"/>
                <w:szCs w:val="23"/>
              </w:rPr>
              <w:softHyphen/>
              <w:t>торіальних підрозділів цент</w:t>
            </w:r>
            <w:r w:rsidRPr="00CA5FEE">
              <w:rPr>
                <w:color w:val="000000"/>
                <w:sz w:val="23"/>
                <w:szCs w:val="23"/>
              </w:rPr>
              <w:softHyphen/>
              <w:t>ральних органів виконавчої влади на договірних засадах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Протя</w:t>
            </w:r>
            <w:r w:rsidRPr="00CA5FEE">
              <w:rPr>
                <w:color w:val="000000"/>
                <w:sz w:val="23"/>
                <w:szCs w:val="23"/>
              </w:rPr>
              <w:softHyphen/>
              <w:t>гом</w:t>
            </w:r>
          </w:p>
          <w:p w:rsidR="00EF6678" w:rsidRPr="00CA5FEE" w:rsidRDefault="00EF6678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7574CB" w:rsidP="00CA5FEE">
            <w:pPr>
              <w:spacing w:after="40"/>
              <w:jc w:val="center"/>
              <w:rPr>
                <w:color w:val="000000"/>
                <w:sz w:val="23"/>
                <w:szCs w:val="23"/>
              </w:rPr>
            </w:pPr>
            <w:r w:rsidRPr="007574CB">
              <w:rPr>
                <w:color w:val="000000"/>
                <w:spacing w:val="-6"/>
                <w:sz w:val="23"/>
                <w:szCs w:val="23"/>
              </w:rPr>
              <w:t xml:space="preserve">Тематичний </w:t>
            </w:r>
            <w:r w:rsidRPr="00CA5FEE">
              <w:rPr>
                <w:color w:val="000000"/>
                <w:sz w:val="23"/>
                <w:szCs w:val="23"/>
              </w:rPr>
              <w:t>коротко</w:t>
            </w:r>
            <w:r w:rsidRPr="00CA5FEE">
              <w:rPr>
                <w:color w:val="000000"/>
                <w:sz w:val="23"/>
                <w:szCs w:val="23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78" w:rsidRPr="00CA5FEE" w:rsidRDefault="00EF6678" w:rsidP="00CA5FEE">
            <w:pPr>
              <w:spacing w:after="40"/>
              <w:ind w:left="-6" w:right="-36"/>
              <w:rPr>
                <w:color w:val="000000"/>
                <w:spacing w:val="-6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Навчання слухачів за до</w:t>
            </w:r>
            <w:r w:rsidRPr="00CA5FEE">
              <w:rPr>
                <w:color w:val="000000"/>
                <w:sz w:val="23"/>
                <w:szCs w:val="23"/>
              </w:rPr>
              <w:softHyphen/>
              <w:t>датковими замовленнями територіальних підрозді</w:t>
            </w:r>
            <w:r w:rsidRPr="00CA5FEE">
              <w:rPr>
                <w:color w:val="000000"/>
                <w:sz w:val="23"/>
                <w:szCs w:val="23"/>
              </w:rPr>
              <w:softHyphen/>
              <w:t>лів центральних органів виконавчої влади на дого</w:t>
            </w:r>
            <w:r w:rsidRPr="00CA5FEE">
              <w:rPr>
                <w:color w:val="000000"/>
                <w:sz w:val="23"/>
                <w:szCs w:val="23"/>
              </w:rPr>
              <w:softHyphen/>
              <w:t>вірних засадах</w:t>
            </w:r>
          </w:p>
        </w:tc>
      </w:tr>
      <w:tr w:rsidR="00EF6678" w:rsidRPr="0025403B" w:rsidTr="00CA5FEE">
        <w:trPr>
          <w:trHeight w:val="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jc w:val="center"/>
              <w:rPr>
                <w:spacing w:val="-22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rPr>
                <w:smallCaps/>
                <w:color w:val="000000"/>
                <w:sz w:val="23"/>
                <w:szCs w:val="23"/>
              </w:rPr>
            </w:pPr>
            <w:r w:rsidRPr="00CA5FEE">
              <w:rPr>
                <w:smallCaps/>
                <w:color w:val="000000"/>
                <w:sz w:val="23"/>
                <w:szCs w:val="23"/>
              </w:rPr>
              <w:t>Усього: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CA5FEE">
              <w:rPr>
                <w:color w:val="000000"/>
                <w:sz w:val="23"/>
                <w:szCs w:val="23"/>
              </w:rPr>
              <w:t>227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8" w:rsidRPr="00CA5FEE" w:rsidRDefault="00EF6678" w:rsidP="00CA5FEE">
            <w:pPr>
              <w:spacing w:beforeLines="20" w:before="48" w:afterLines="20" w:after="48"/>
              <w:ind w:left="-6" w:right="-36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F6678" w:rsidRPr="00CA5FEE" w:rsidRDefault="00EF6678" w:rsidP="00EF6678">
      <w:pPr>
        <w:rPr>
          <w:vanish/>
          <w:sz w:val="14"/>
        </w:rPr>
      </w:pPr>
    </w:p>
    <w:p w:rsidR="00EF6678" w:rsidRPr="00CA5FEE" w:rsidRDefault="00EF6678" w:rsidP="00EF6678">
      <w:pPr>
        <w:rPr>
          <w:vanish/>
          <w:sz w:val="14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500"/>
        <w:gridCol w:w="786"/>
        <w:gridCol w:w="4308"/>
      </w:tblGrid>
      <w:tr w:rsidR="00EF6678" w:rsidTr="00CA5FEE">
        <w:trPr>
          <w:trHeight w:val="245"/>
        </w:trPr>
        <w:tc>
          <w:tcPr>
            <w:tcW w:w="4500" w:type="dxa"/>
          </w:tcPr>
          <w:p w:rsidR="008C0469" w:rsidRPr="008C0469" w:rsidRDefault="008C0469" w:rsidP="008C0469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8C0469">
              <w:rPr>
                <w:sz w:val="26"/>
                <w:szCs w:val="26"/>
              </w:rPr>
              <w:t xml:space="preserve">Заступник голови </w:t>
            </w:r>
          </w:p>
          <w:p w:rsidR="008C0469" w:rsidRPr="008C0469" w:rsidRDefault="008C0469" w:rsidP="008C0469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8C0469">
              <w:rPr>
                <w:sz w:val="26"/>
                <w:szCs w:val="26"/>
              </w:rPr>
              <w:t>адміністрації</w:t>
            </w:r>
          </w:p>
          <w:p w:rsidR="00EF6678" w:rsidRPr="008C0469" w:rsidRDefault="008C0469" w:rsidP="008C0469">
            <w:pPr>
              <w:tabs>
                <w:tab w:val="left" w:pos="4500"/>
              </w:tabs>
              <w:jc w:val="right"/>
              <w:rPr>
                <w:sz w:val="26"/>
                <w:szCs w:val="26"/>
              </w:rPr>
            </w:pPr>
            <w:r w:rsidRPr="008C0469">
              <w:rPr>
                <w:sz w:val="26"/>
                <w:szCs w:val="26"/>
              </w:rPr>
              <w:t>В.Кальніченко</w:t>
            </w:r>
          </w:p>
        </w:tc>
        <w:tc>
          <w:tcPr>
            <w:tcW w:w="786" w:type="dxa"/>
          </w:tcPr>
          <w:p w:rsidR="00EF6678" w:rsidRPr="00CA5FEE" w:rsidRDefault="00EF6678" w:rsidP="00CA5FEE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CA5FEE">
              <w:rPr>
                <w:sz w:val="26"/>
                <w:szCs w:val="26"/>
              </w:rPr>
              <w:tab/>
            </w:r>
            <w:r w:rsidRPr="00CA5FEE">
              <w:rPr>
                <w:sz w:val="26"/>
                <w:szCs w:val="26"/>
              </w:rPr>
              <w:tab/>
            </w:r>
            <w:r w:rsidRPr="00CA5FEE">
              <w:rPr>
                <w:sz w:val="26"/>
                <w:szCs w:val="26"/>
              </w:rPr>
              <w:tab/>
            </w:r>
            <w:r w:rsidRPr="00CA5FEE">
              <w:rPr>
                <w:sz w:val="26"/>
                <w:szCs w:val="26"/>
              </w:rPr>
              <w:tab/>
            </w:r>
          </w:p>
        </w:tc>
        <w:tc>
          <w:tcPr>
            <w:tcW w:w="4308" w:type="dxa"/>
          </w:tcPr>
          <w:p w:rsidR="00EF6678" w:rsidRPr="00CA5FEE" w:rsidRDefault="00EF6678" w:rsidP="00CA5FEE">
            <w:pPr>
              <w:tabs>
                <w:tab w:val="left" w:pos="4500"/>
              </w:tabs>
              <w:rPr>
                <w:sz w:val="26"/>
                <w:szCs w:val="26"/>
              </w:rPr>
            </w:pPr>
            <w:r w:rsidRPr="00CA5FEE">
              <w:rPr>
                <w:sz w:val="26"/>
                <w:szCs w:val="26"/>
              </w:rPr>
              <w:t>Перший заступник голови обласної ради</w:t>
            </w:r>
          </w:p>
          <w:p w:rsidR="00EF6678" w:rsidRPr="00CA5FEE" w:rsidRDefault="00EF6678" w:rsidP="00CA5FEE">
            <w:pPr>
              <w:tabs>
                <w:tab w:val="left" w:pos="4500"/>
              </w:tabs>
              <w:jc w:val="right"/>
              <w:rPr>
                <w:sz w:val="26"/>
                <w:szCs w:val="26"/>
              </w:rPr>
            </w:pPr>
            <w:r w:rsidRPr="00CA5FEE">
              <w:rPr>
                <w:sz w:val="26"/>
                <w:szCs w:val="26"/>
              </w:rPr>
              <w:t>В.Адамський</w:t>
            </w:r>
          </w:p>
        </w:tc>
      </w:tr>
    </w:tbl>
    <w:p w:rsidR="000D665A" w:rsidRPr="00EF6678" w:rsidRDefault="000D665A" w:rsidP="00EF6678">
      <w:pPr>
        <w:rPr>
          <w:sz w:val="2"/>
        </w:rPr>
      </w:pPr>
    </w:p>
    <w:sectPr w:rsidR="000D665A" w:rsidRPr="00EF6678" w:rsidSect="00EF667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65A"/>
    <w:multiLevelType w:val="hybridMultilevel"/>
    <w:tmpl w:val="F35EF9DC"/>
    <w:lvl w:ilvl="0" w:tplc="B6C88B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B6B77"/>
    <w:multiLevelType w:val="hybridMultilevel"/>
    <w:tmpl w:val="15EA19E2"/>
    <w:lvl w:ilvl="0" w:tplc="1968016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42555"/>
    <w:multiLevelType w:val="hybridMultilevel"/>
    <w:tmpl w:val="F35EF9DC"/>
    <w:lvl w:ilvl="0" w:tplc="B6C88B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2"/>
    <w:rsid w:val="0000500C"/>
    <w:rsid w:val="00014CE1"/>
    <w:rsid w:val="000334B0"/>
    <w:rsid w:val="00044BF9"/>
    <w:rsid w:val="00084717"/>
    <w:rsid w:val="000914A8"/>
    <w:rsid w:val="00091795"/>
    <w:rsid w:val="00097CFA"/>
    <w:rsid w:val="000A6725"/>
    <w:rsid w:val="000B48DB"/>
    <w:rsid w:val="000D665A"/>
    <w:rsid w:val="00103E55"/>
    <w:rsid w:val="00117974"/>
    <w:rsid w:val="00133A6B"/>
    <w:rsid w:val="00145493"/>
    <w:rsid w:val="0015606C"/>
    <w:rsid w:val="00177C44"/>
    <w:rsid w:val="00195D84"/>
    <w:rsid w:val="001A23DA"/>
    <w:rsid w:val="001D3876"/>
    <w:rsid w:val="001D6002"/>
    <w:rsid w:val="0021214C"/>
    <w:rsid w:val="00215565"/>
    <w:rsid w:val="00242F6B"/>
    <w:rsid w:val="002509E1"/>
    <w:rsid w:val="00277FB9"/>
    <w:rsid w:val="00281AD1"/>
    <w:rsid w:val="00287FB4"/>
    <w:rsid w:val="002A4907"/>
    <w:rsid w:val="002B4538"/>
    <w:rsid w:val="002C24B1"/>
    <w:rsid w:val="002F4CC5"/>
    <w:rsid w:val="00304FCF"/>
    <w:rsid w:val="0033592C"/>
    <w:rsid w:val="00386663"/>
    <w:rsid w:val="003B56B1"/>
    <w:rsid w:val="00433718"/>
    <w:rsid w:val="00446B6D"/>
    <w:rsid w:val="0046177D"/>
    <w:rsid w:val="004B12D6"/>
    <w:rsid w:val="004B3894"/>
    <w:rsid w:val="004C2D3D"/>
    <w:rsid w:val="004C5319"/>
    <w:rsid w:val="004F19F1"/>
    <w:rsid w:val="0051362F"/>
    <w:rsid w:val="00513FD7"/>
    <w:rsid w:val="00552DAF"/>
    <w:rsid w:val="0055393A"/>
    <w:rsid w:val="00576554"/>
    <w:rsid w:val="00584FB8"/>
    <w:rsid w:val="00590B3D"/>
    <w:rsid w:val="005A0D76"/>
    <w:rsid w:val="005A4BF3"/>
    <w:rsid w:val="005B7764"/>
    <w:rsid w:val="005D0857"/>
    <w:rsid w:val="005D15AD"/>
    <w:rsid w:val="00615831"/>
    <w:rsid w:val="00630BDF"/>
    <w:rsid w:val="006A1E0B"/>
    <w:rsid w:val="006A5EFF"/>
    <w:rsid w:val="006E437A"/>
    <w:rsid w:val="006E5C68"/>
    <w:rsid w:val="006E7002"/>
    <w:rsid w:val="006E7AE1"/>
    <w:rsid w:val="007164AD"/>
    <w:rsid w:val="00727C39"/>
    <w:rsid w:val="00752F70"/>
    <w:rsid w:val="007574CB"/>
    <w:rsid w:val="00767D66"/>
    <w:rsid w:val="00780692"/>
    <w:rsid w:val="007808E5"/>
    <w:rsid w:val="00785064"/>
    <w:rsid w:val="007E7369"/>
    <w:rsid w:val="00801551"/>
    <w:rsid w:val="00803CCA"/>
    <w:rsid w:val="00806A45"/>
    <w:rsid w:val="00840D1B"/>
    <w:rsid w:val="00853717"/>
    <w:rsid w:val="00884300"/>
    <w:rsid w:val="00884466"/>
    <w:rsid w:val="00887EE5"/>
    <w:rsid w:val="008A194F"/>
    <w:rsid w:val="008A5F31"/>
    <w:rsid w:val="008C00AF"/>
    <w:rsid w:val="008C0469"/>
    <w:rsid w:val="008E0D91"/>
    <w:rsid w:val="008E697F"/>
    <w:rsid w:val="00933CCB"/>
    <w:rsid w:val="00974491"/>
    <w:rsid w:val="009A4251"/>
    <w:rsid w:val="009F490F"/>
    <w:rsid w:val="00A30483"/>
    <w:rsid w:val="00A60F50"/>
    <w:rsid w:val="00A629A5"/>
    <w:rsid w:val="00A651B5"/>
    <w:rsid w:val="00A73745"/>
    <w:rsid w:val="00A806E6"/>
    <w:rsid w:val="00A97FDD"/>
    <w:rsid w:val="00AC3B9F"/>
    <w:rsid w:val="00AD3443"/>
    <w:rsid w:val="00AD371C"/>
    <w:rsid w:val="00AE4026"/>
    <w:rsid w:val="00B12BA6"/>
    <w:rsid w:val="00B544AF"/>
    <w:rsid w:val="00B731E8"/>
    <w:rsid w:val="00B84C4C"/>
    <w:rsid w:val="00B93ECE"/>
    <w:rsid w:val="00BA17EE"/>
    <w:rsid w:val="00BA63EA"/>
    <w:rsid w:val="00BE6902"/>
    <w:rsid w:val="00BE708A"/>
    <w:rsid w:val="00C0070A"/>
    <w:rsid w:val="00C1051C"/>
    <w:rsid w:val="00C14C5C"/>
    <w:rsid w:val="00C31C8A"/>
    <w:rsid w:val="00C32280"/>
    <w:rsid w:val="00C75B2A"/>
    <w:rsid w:val="00CA5FEE"/>
    <w:rsid w:val="00CC6A4D"/>
    <w:rsid w:val="00CD2042"/>
    <w:rsid w:val="00CD6572"/>
    <w:rsid w:val="00CF4D33"/>
    <w:rsid w:val="00CF4EBC"/>
    <w:rsid w:val="00D02FEF"/>
    <w:rsid w:val="00D11D80"/>
    <w:rsid w:val="00D31EF7"/>
    <w:rsid w:val="00D3202B"/>
    <w:rsid w:val="00D40799"/>
    <w:rsid w:val="00D42AD4"/>
    <w:rsid w:val="00D56421"/>
    <w:rsid w:val="00D605FE"/>
    <w:rsid w:val="00D714D7"/>
    <w:rsid w:val="00D75538"/>
    <w:rsid w:val="00D81C5D"/>
    <w:rsid w:val="00D838C3"/>
    <w:rsid w:val="00D920EC"/>
    <w:rsid w:val="00DA5810"/>
    <w:rsid w:val="00DE0F71"/>
    <w:rsid w:val="00DF2A94"/>
    <w:rsid w:val="00DF7918"/>
    <w:rsid w:val="00E00E66"/>
    <w:rsid w:val="00E010BD"/>
    <w:rsid w:val="00E10A2F"/>
    <w:rsid w:val="00E11021"/>
    <w:rsid w:val="00E42A8E"/>
    <w:rsid w:val="00E46406"/>
    <w:rsid w:val="00E73FEB"/>
    <w:rsid w:val="00E95B12"/>
    <w:rsid w:val="00EF29A8"/>
    <w:rsid w:val="00EF332C"/>
    <w:rsid w:val="00EF6678"/>
    <w:rsid w:val="00F002D8"/>
    <w:rsid w:val="00F072EC"/>
    <w:rsid w:val="00F07539"/>
    <w:rsid w:val="00F125F4"/>
    <w:rsid w:val="00F21B9B"/>
    <w:rsid w:val="00F21CEB"/>
    <w:rsid w:val="00F50825"/>
    <w:rsid w:val="00F519CF"/>
    <w:rsid w:val="00F57743"/>
    <w:rsid w:val="00F62EBE"/>
    <w:rsid w:val="00F82548"/>
    <w:rsid w:val="00F93FFE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basedOn w:val="Normal"/>
    <w:link w:val="DefaultParagraphFont"/>
    <w:rsid w:val="008E0D91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52F70"/>
    <w:pPr>
      <w:spacing w:before="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basedOn w:val="Normal"/>
    <w:link w:val="DefaultParagraphFont"/>
    <w:rsid w:val="008E0D91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52F70"/>
    <w:pPr>
      <w:spacing w:before="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"ПОГОДЖЕНО"</vt:lpstr>
      <vt:lpstr>"ПОГОДЖЕНО"</vt:lpstr>
    </vt:vector>
  </TitlesOfParts>
  <Company>**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2015-01-22T14:00:00Z</cp:lastPrinted>
  <dcterms:created xsi:type="dcterms:W3CDTF">2015-01-28T13:34:00Z</dcterms:created>
  <dcterms:modified xsi:type="dcterms:W3CDTF">2015-01-28T13:34:00Z</dcterms:modified>
</cp:coreProperties>
</file>