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3" w:rsidRDefault="00004964" w:rsidP="008F5C2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3CD3" w:rsidRDefault="00E03CD3" w:rsidP="00E03CD3"/>
    <w:p w:rsidR="00E03CD3" w:rsidRPr="00D73624" w:rsidRDefault="00E03CD3" w:rsidP="00E03CD3">
      <w:pPr>
        <w:rPr>
          <w:sz w:val="28"/>
          <w:szCs w:val="28"/>
          <w:lang w:val="uk-UA"/>
        </w:rPr>
      </w:pPr>
    </w:p>
    <w:p w:rsidR="00E03CD3" w:rsidRDefault="00E03CD3" w:rsidP="00E03CD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03CD3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CD3" w:rsidRPr="000872B4" w:rsidRDefault="00E03CD3" w:rsidP="0016083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03CD3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внесення змін до розпо</w:t>
            </w:r>
            <w:r w:rsidRPr="00E03CD3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рядж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голови обл</w:t>
            </w:r>
            <w:r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асної 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держ</w:t>
            </w:r>
            <w:r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авної </w:t>
            </w:r>
            <w:r w:rsidRPr="006D5314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адміністра</w:t>
            </w: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ції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від </w:t>
            </w:r>
            <w:r w:rsidRPr="003333D1">
              <w:rPr>
                <w:rStyle w:val="FontStyle11"/>
                <w:sz w:val="28"/>
                <w:szCs w:val="28"/>
                <w:lang w:eastAsia="uk-UA"/>
              </w:rPr>
              <w:t>28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.10.2014 № 415/2014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E03CD3" w:rsidRPr="0090496C" w:rsidRDefault="00E03CD3" w:rsidP="00E03CD3">
      <w:pPr>
        <w:jc w:val="both"/>
        <w:rPr>
          <w:lang w:val="uk-UA"/>
        </w:rPr>
      </w:pPr>
    </w:p>
    <w:p w:rsidR="00E03CD3" w:rsidRPr="0090496C" w:rsidRDefault="00E03CD3" w:rsidP="00E03CD3">
      <w:pPr>
        <w:jc w:val="both"/>
        <w:rPr>
          <w:lang w:val="uk-UA"/>
        </w:rPr>
      </w:pPr>
    </w:p>
    <w:p w:rsidR="00E03CD3" w:rsidRDefault="00E03CD3" w:rsidP="00E03CD3">
      <w:pPr>
        <w:pStyle w:val="Style1"/>
        <w:widowControl/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На підставі статей 6,</w:t>
      </w:r>
      <w:r w:rsidRPr="009A07D2">
        <w:rPr>
          <w:rStyle w:val="FontStyle11"/>
          <w:sz w:val="28"/>
          <w:szCs w:val="28"/>
          <w:lang w:val="uk-UA" w:eastAsia="uk-UA"/>
        </w:rPr>
        <w:t xml:space="preserve">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 xml:space="preserve">”, </w:t>
      </w:r>
      <w:r w:rsidRPr="009A07D2">
        <w:rPr>
          <w:rStyle w:val="FontStyle11"/>
          <w:sz w:val="28"/>
          <w:szCs w:val="28"/>
          <w:lang w:val="uk-UA" w:eastAsia="uk-UA"/>
        </w:rPr>
        <w:t xml:space="preserve">розглянувши </w:t>
      </w:r>
      <w:r>
        <w:rPr>
          <w:rStyle w:val="FontStyle11"/>
          <w:sz w:val="28"/>
          <w:szCs w:val="28"/>
          <w:lang w:val="uk-UA" w:eastAsia="uk-UA"/>
        </w:rPr>
        <w:t>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громадянина Паски О.В.:</w:t>
      </w:r>
    </w:p>
    <w:p w:rsidR="00E03CD3" w:rsidRDefault="00E03CD3" w:rsidP="007215E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Pr="00A56B2B">
        <w:rPr>
          <w:sz w:val="28"/>
          <w:szCs w:val="28"/>
          <w:lang w:val="uk-UA"/>
        </w:rPr>
        <w:t xml:space="preserve">зміни до розпорядження голови обласної державної адміністрації </w:t>
      </w:r>
      <w:r>
        <w:rPr>
          <w:sz w:val="28"/>
          <w:szCs w:val="28"/>
          <w:lang w:val="uk-UA"/>
        </w:rPr>
        <w:t xml:space="preserve">від </w:t>
      </w:r>
      <w:r>
        <w:rPr>
          <w:rStyle w:val="FontStyle11"/>
          <w:sz w:val="28"/>
          <w:szCs w:val="28"/>
          <w:lang w:val="uk-UA" w:eastAsia="uk-UA"/>
        </w:rPr>
        <w:t>28.10.2014 № 415/2014</w:t>
      </w:r>
      <w:r w:rsidRPr="006D5314">
        <w:rPr>
          <w:rStyle w:val="FontStyle11"/>
          <w:sz w:val="28"/>
          <w:szCs w:val="28"/>
          <w:lang w:val="uk-UA" w:eastAsia="uk-UA"/>
        </w:rPr>
        <w:t>-р</w:t>
      </w:r>
      <w:r w:rsidRPr="006D5314">
        <w:rPr>
          <w:rStyle w:val="FontStyle11"/>
          <w:spacing w:val="-6"/>
          <w:sz w:val="28"/>
          <w:szCs w:val="28"/>
          <w:lang w:val="uk-UA" w:eastAsia="uk-UA"/>
        </w:rPr>
        <w:t xml:space="preserve"> “</w:t>
      </w:r>
      <w:r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водного фонду громадянину Пасці О.В.</w:t>
      </w:r>
      <w:r>
        <w:rPr>
          <w:rStyle w:val="FontStyle11"/>
          <w:sz w:val="28"/>
          <w:szCs w:val="28"/>
          <w:lang w:val="uk-UA" w:eastAsia="uk-UA"/>
        </w:rPr>
        <w:t>”</w:t>
      </w:r>
      <w:r w:rsidR="007215EE">
        <w:rPr>
          <w:sz w:val="28"/>
          <w:szCs w:val="28"/>
          <w:lang w:val="uk-UA"/>
        </w:rPr>
        <w:t xml:space="preserve">, </w:t>
      </w:r>
      <w:r w:rsidR="007215EE" w:rsidRPr="00E44365">
        <w:rPr>
          <w:sz w:val="28"/>
          <w:szCs w:val="28"/>
          <w:lang w:val="uk-UA"/>
        </w:rPr>
        <w:t>виклавши</w:t>
      </w:r>
      <w:r>
        <w:rPr>
          <w:sz w:val="28"/>
          <w:szCs w:val="28"/>
          <w:lang w:val="uk-UA"/>
        </w:rPr>
        <w:t xml:space="preserve"> пункт 1 цього розпорядження у новій редакції:</w:t>
      </w:r>
    </w:p>
    <w:p w:rsidR="00E03CD3" w:rsidRPr="00A56B2B" w:rsidRDefault="00E03CD3" w:rsidP="00E03CD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“1</w:t>
      </w:r>
      <w:r>
        <w:rPr>
          <w:sz w:val="28"/>
          <w:szCs w:val="28"/>
          <w:lang w:val="uk-UA"/>
        </w:rPr>
        <w:t xml:space="preserve">. Надати дозвіл громадянину </w:t>
      </w:r>
      <w:r>
        <w:rPr>
          <w:smallCaps/>
          <w:sz w:val="28"/>
          <w:szCs w:val="28"/>
          <w:lang w:val="uk-UA"/>
        </w:rPr>
        <w:t>Пасці</w:t>
      </w:r>
      <w:r>
        <w:rPr>
          <w:sz w:val="28"/>
          <w:szCs w:val="28"/>
          <w:lang w:val="uk-UA"/>
        </w:rPr>
        <w:t xml:space="preserve"> Олегу Васильовичу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C91D0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C91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C91D03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Pr="007F2C21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8,6095 га"/>
        </w:smartTagPr>
        <w:r>
          <w:rPr>
            <w:sz w:val="28"/>
            <w:szCs w:val="28"/>
            <w:lang w:val="uk-UA"/>
          </w:rPr>
          <w:t>68,6095 га</w:t>
        </w:r>
      </w:smartTag>
      <w:r w:rsidRPr="0004221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Кульчинківської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Манівецької</w:t>
      </w:r>
      <w:proofErr w:type="spellEnd"/>
      <w:r>
        <w:rPr>
          <w:sz w:val="28"/>
          <w:szCs w:val="28"/>
          <w:lang w:val="uk-UA"/>
        </w:rPr>
        <w:t xml:space="preserve"> сільських рад</w:t>
      </w:r>
      <w:r w:rsidRPr="000422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042219">
        <w:rPr>
          <w:sz w:val="28"/>
          <w:szCs w:val="28"/>
          <w:lang w:val="uk-UA"/>
        </w:rPr>
        <w:t xml:space="preserve">району, з </w:t>
      </w:r>
      <w:r w:rsidRPr="005A194F">
        <w:rPr>
          <w:sz w:val="28"/>
          <w:szCs w:val="28"/>
        </w:rPr>
        <w:t xml:space="preserve">метою </w:t>
      </w:r>
      <w:proofErr w:type="spellStart"/>
      <w:r w:rsidRPr="005A194F">
        <w:rPr>
          <w:sz w:val="28"/>
          <w:szCs w:val="28"/>
        </w:rPr>
        <w:t>подальшої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передачі</w:t>
      </w:r>
      <w:proofErr w:type="spellEnd"/>
      <w:r w:rsidRPr="005A194F">
        <w:rPr>
          <w:sz w:val="28"/>
          <w:szCs w:val="28"/>
        </w:rPr>
        <w:t xml:space="preserve"> у </w:t>
      </w:r>
      <w:proofErr w:type="spellStart"/>
      <w:r w:rsidRPr="005A194F">
        <w:rPr>
          <w:sz w:val="28"/>
          <w:szCs w:val="28"/>
        </w:rPr>
        <w:t>користування</w:t>
      </w:r>
      <w:proofErr w:type="spellEnd"/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умовах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оренди</w:t>
      </w:r>
      <w:proofErr w:type="spellEnd"/>
      <w:r w:rsidRPr="005A194F">
        <w:rPr>
          <w:sz w:val="28"/>
          <w:szCs w:val="28"/>
        </w:rPr>
        <w:t xml:space="preserve"> для </w:t>
      </w:r>
      <w:proofErr w:type="spellStart"/>
      <w:r w:rsidRPr="005A194F">
        <w:rPr>
          <w:sz w:val="28"/>
          <w:szCs w:val="28"/>
        </w:rPr>
        <w:t>рибогосподарських</w:t>
      </w:r>
      <w:proofErr w:type="spellEnd"/>
      <w:r w:rsidRPr="005A194F">
        <w:rPr>
          <w:sz w:val="28"/>
          <w:szCs w:val="28"/>
        </w:rPr>
        <w:t xml:space="preserve"> потреб</w:t>
      </w:r>
      <w:r>
        <w:rPr>
          <w:sz w:val="28"/>
          <w:szCs w:val="28"/>
          <w:lang w:val="uk-UA"/>
        </w:rPr>
        <w:t>.”</w:t>
      </w:r>
    </w:p>
    <w:p w:rsidR="00E03CD3" w:rsidRPr="0090496C" w:rsidRDefault="00E03CD3" w:rsidP="00E03CD3">
      <w:pPr>
        <w:ind w:firstLine="709"/>
        <w:jc w:val="both"/>
        <w:rPr>
          <w:sz w:val="20"/>
          <w:szCs w:val="20"/>
          <w:lang w:val="uk-UA"/>
        </w:rPr>
      </w:pPr>
    </w:p>
    <w:p w:rsidR="00E03CD3" w:rsidRPr="0090496C" w:rsidRDefault="00E03CD3" w:rsidP="00E03CD3">
      <w:pPr>
        <w:ind w:firstLine="709"/>
        <w:jc w:val="both"/>
        <w:rPr>
          <w:sz w:val="20"/>
          <w:szCs w:val="20"/>
          <w:lang w:val="uk-UA"/>
        </w:rPr>
      </w:pPr>
    </w:p>
    <w:p w:rsidR="00E03CD3" w:rsidRDefault="00E03CD3" w:rsidP="00E03C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03CD3" w:rsidRPr="007B3021" w:rsidRDefault="00E03CD3" w:rsidP="00E03CD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E03CD3" w:rsidRPr="007B3021" w:rsidSect="008F5C2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65" w:rsidRDefault="00956765">
      <w:r>
        <w:separator/>
      </w:r>
    </w:p>
  </w:endnote>
  <w:endnote w:type="continuationSeparator" w:id="0">
    <w:p w:rsidR="00956765" w:rsidRDefault="0095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65" w:rsidRDefault="00956765">
      <w:r>
        <w:separator/>
      </w:r>
    </w:p>
  </w:footnote>
  <w:footnote w:type="continuationSeparator" w:id="0">
    <w:p w:rsidR="00956765" w:rsidRDefault="0095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3"/>
    <w:rsid w:val="00004964"/>
    <w:rsid w:val="00104D69"/>
    <w:rsid w:val="00160837"/>
    <w:rsid w:val="002D28CD"/>
    <w:rsid w:val="004A0EF6"/>
    <w:rsid w:val="004B70E7"/>
    <w:rsid w:val="007215EE"/>
    <w:rsid w:val="008F5C2D"/>
    <w:rsid w:val="00956765"/>
    <w:rsid w:val="00BC7008"/>
    <w:rsid w:val="00E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D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03CD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03C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03CD3"/>
  </w:style>
  <w:style w:type="paragraph" w:customStyle="1" w:styleId="Style1">
    <w:name w:val="Style1"/>
    <w:basedOn w:val="Normal"/>
    <w:rsid w:val="00E03C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7215E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0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96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D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03CD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03C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03CD3"/>
  </w:style>
  <w:style w:type="paragraph" w:customStyle="1" w:styleId="Style1">
    <w:name w:val="Style1"/>
    <w:basedOn w:val="Normal"/>
    <w:rsid w:val="00E03C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customStyle="1" w:styleId="a">
    <w:name w:val="Знак"/>
    <w:basedOn w:val="Normal"/>
    <w:rsid w:val="007215E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0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96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2014-12-26T09:32:00Z</cp:lastPrinted>
  <dcterms:created xsi:type="dcterms:W3CDTF">2015-01-14T15:15:00Z</dcterms:created>
  <dcterms:modified xsi:type="dcterms:W3CDTF">2015-01-14T15:30:00Z</dcterms:modified>
</cp:coreProperties>
</file>