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21" w:rsidRPr="00D02359" w:rsidRDefault="00175EC0" w:rsidP="009449CE">
      <w:pPr>
        <w:jc w:val="center"/>
        <w:rPr>
          <w:sz w:val="28"/>
          <w:szCs w:val="28"/>
          <w:lang w:val="uk-UA"/>
        </w:rPr>
      </w:pPr>
      <w:bookmarkStart w:id="0" w:name="_GoBack"/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38850" cy="22574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02A21" w:rsidRPr="00B07DC8" w:rsidRDefault="00F02A21" w:rsidP="00F02A2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  <w:lang w:val="uk-UA"/>
        </w:rPr>
      </w:pPr>
    </w:p>
    <w:p w:rsidR="00F02A21" w:rsidRDefault="00F02A21" w:rsidP="00F02A2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</w:tblGrid>
      <w:tr w:rsidR="00F02A21">
        <w:tc>
          <w:tcPr>
            <w:tcW w:w="453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02A21" w:rsidRDefault="00F02A21" w:rsidP="00F04201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Про внесення змін до Положення про управління з питань цивільного захисту населення Хмельницької облдержадміністрації</w:t>
            </w:r>
          </w:p>
        </w:tc>
      </w:tr>
    </w:tbl>
    <w:p w:rsidR="00F02A21" w:rsidRDefault="00F02A21" w:rsidP="00F02A21"/>
    <w:p w:rsidR="00F02A21" w:rsidRDefault="00F02A21" w:rsidP="00F02A21">
      <w:pPr>
        <w:rPr>
          <w:lang w:val="uk-UA"/>
        </w:rPr>
      </w:pPr>
    </w:p>
    <w:p w:rsidR="00F02A21" w:rsidRDefault="00F02A21" w:rsidP="00F02A21">
      <w:pPr>
        <w:pStyle w:val="BodyText"/>
        <w:spacing w:after="60"/>
        <w:ind w:firstLine="709"/>
        <w:jc w:val="both"/>
      </w:pPr>
      <w:r>
        <w:t>На підставі статей 5, 6, 39 Закону України “Про місцеві державні адмі</w:t>
      </w:r>
      <w:r w:rsidRPr="00F02A21">
        <w:softHyphen/>
      </w:r>
      <w:r>
        <w:t xml:space="preserve">ністрації”, враховуючи лист Міністерства юстиції України від 01.07.2014 </w:t>
      </w:r>
      <w:r w:rsidRPr="00F02A21">
        <w:t xml:space="preserve">року </w:t>
      </w:r>
      <w:r>
        <w:t>№ 6771-0-33-14/6-1:</w:t>
      </w:r>
    </w:p>
    <w:p w:rsidR="00F02A21" w:rsidRDefault="00F02A21" w:rsidP="00F02A21">
      <w:pPr>
        <w:pStyle w:val="BodyText"/>
        <w:spacing w:after="60"/>
        <w:ind w:firstLine="709"/>
        <w:jc w:val="both"/>
      </w:pPr>
      <w:r>
        <w:t xml:space="preserve">Внести такі зміни до Положення про управління з питань цивільного </w:t>
      </w:r>
      <w:r w:rsidRPr="00F02A21">
        <w:rPr>
          <w:spacing w:val="-6"/>
        </w:rPr>
        <w:t>захисту населення Хмельницької обласної державної адміністрації, затвердженого</w:t>
      </w:r>
      <w:r>
        <w:t xml:space="preserve"> розпорядженням голови обласної державної адміністрації від 14</w:t>
      </w:r>
      <w:r w:rsidRPr="00F02A21">
        <w:t>.01.</w:t>
      </w:r>
      <w:r>
        <w:t>2013</w:t>
      </w:r>
      <w:r w:rsidRPr="00F02A21">
        <w:t xml:space="preserve"> </w:t>
      </w:r>
      <w:r>
        <w:t>№</w:t>
      </w:r>
      <w:r>
        <w:rPr>
          <w:lang w:val="ru-RU"/>
        </w:rPr>
        <w:t> </w:t>
      </w:r>
      <w:r>
        <w:t>2/2013-р “Про затвердження Положення про управління з питань цивіль</w:t>
      </w:r>
      <w:r w:rsidRPr="00F02A21">
        <w:softHyphen/>
      </w:r>
      <w:r>
        <w:t xml:space="preserve">ного захисту населення Хмельницької обласної державної адміністрації у новій редакції”: </w:t>
      </w:r>
    </w:p>
    <w:p w:rsidR="00F02A21" w:rsidRDefault="00F02A21" w:rsidP="00F02A21">
      <w:pPr>
        <w:pStyle w:val="BodyText"/>
        <w:spacing w:after="60"/>
        <w:ind w:firstLine="709"/>
        <w:jc w:val="both"/>
      </w:pPr>
      <w:r>
        <w:t xml:space="preserve">1. Пункт 2 Положення викласти </w:t>
      </w:r>
      <w:r>
        <w:rPr>
          <w:lang w:val="ru-RU"/>
        </w:rPr>
        <w:t>у</w:t>
      </w:r>
      <w:r>
        <w:t xml:space="preserve"> новій редакції: </w:t>
      </w:r>
    </w:p>
    <w:p w:rsidR="00F02A21" w:rsidRDefault="00F02A21" w:rsidP="00F02A21">
      <w:pPr>
        <w:pStyle w:val="BodyText"/>
        <w:spacing w:after="60"/>
        <w:ind w:firstLine="709"/>
        <w:jc w:val="both"/>
      </w:pPr>
      <w:r>
        <w:t>“2. Управління</w:t>
      </w:r>
      <w:r>
        <w:rPr>
          <w:spacing w:val="-6"/>
        </w:rPr>
        <w:t xml:space="preserve"> підпорядковується голові обласної державної адміністрації</w:t>
      </w:r>
      <w:r>
        <w:t>, є підзвітним і підконтрольним Державній службі</w:t>
      </w:r>
      <w:r w:rsidRPr="001574D4">
        <w:t xml:space="preserve"> </w:t>
      </w:r>
      <w:r>
        <w:t>України з надзвичайних ситуацій (далі – ДС</w:t>
      </w:r>
      <w:r w:rsidR="000F5C78">
        <w:t>НС України</w:t>
      </w:r>
      <w:r>
        <w:t xml:space="preserve">) та з питань планування і координації формування, ведення та використання обласного (регіонального) страхового фонду документації </w:t>
      </w:r>
      <w:r w:rsidRPr="00F02A21">
        <w:t>–</w:t>
      </w:r>
      <w:r>
        <w:t xml:space="preserve"> Міністерству юстиції України.”</w:t>
      </w:r>
    </w:p>
    <w:p w:rsidR="00F02A21" w:rsidRDefault="00F02A21" w:rsidP="00F02A21">
      <w:pPr>
        <w:pStyle w:val="BodyText"/>
        <w:spacing w:after="60"/>
        <w:ind w:firstLine="709"/>
        <w:jc w:val="both"/>
      </w:pPr>
      <w:r>
        <w:t xml:space="preserve">2. Пункт 5 Положення доповнити </w:t>
      </w:r>
      <w:r w:rsidR="000F5C78">
        <w:t xml:space="preserve">новим </w:t>
      </w:r>
      <w:r>
        <w:t>підпунктом 5.43</w:t>
      </w:r>
      <w:r>
        <w:rPr>
          <w:lang w:val="ru-RU"/>
        </w:rPr>
        <w:t>.</w:t>
      </w:r>
      <w:r>
        <w:t xml:space="preserve"> </w:t>
      </w:r>
      <w:r w:rsidR="000F5C78">
        <w:t xml:space="preserve">такого </w:t>
      </w:r>
      <w:r>
        <w:t>змісту:</w:t>
      </w:r>
    </w:p>
    <w:p w:rsidR="00F02A21" w:rsidRPr="00F02A21" w:rsidRDefault="00F02A21" w:rsidP="00F02A21">
      <w:pPr>
        <w:pStyle w:val="BodyText"/>
        <w:spacing w:after="60"/>
        <w:ind w:firstLine="709"/>
        <w:jc w:val="both"/>
        <w:rPr>
          <w:spacing w:val="-4"/>
        </w:rPr>
      </w:pPr>
      <w:r>
        <w:t xml:space="preserve">“5.43. Здійснює заходи з реалізації державної політики щодо виконання завдань з планування і координації формування, ведення та використання </w:t>
      </w:r>
      <w:r w:rsidRPr="00F02A21">
        <w:rPr>
          <w:spacing w:val="-4"/>
        </w:rPr>
        <w:t>обласного (регіонального) страхового фонду документації на території області”.</w:t>
      </w:r>
    </w:p>
    <w:p w:rsidR="00F02A21" w:rsidRDefault="000F5C78" w:rsidP="00F02A21">
      <w:pPr>
        <w:pStyle w:val="BodyText"/>
        <w:spacing w:after="60"/>
        <w:ind w:firstLine="709"/>
        <w:jc w:val="both"/>
      </w:pPr>
      <w:r>
        <w:t>У зв’язку з цим</w:t>
      </w:r>
      <w:r w:rsidR="00F02A21">
        <w:t xml:space="preserve"> </w:t>
      </w:r>
      <w:r>
        <w:t>п</w:t>
      </w:r>
      <w:r w:rsidR="00F02A21">
        <w:t>ідпункт 5.43</w:t>
      </w:r>
      <w:r w:rsidR="00F02A21" w:rsidRPr="000F5C78">
        <w:t>.</w:t>
      </w:r>
      <w:r w:rsidR="00F02A21">
        <w:t xml:space="preserve"> вважати</w:t>
      </w:r>
      <w:r>
        <w:t>,</w:t>
      </w:r>
      <w:r w:rsidR="00F02A21">
        <w:t xml:space="preserve"> відповідно</w:t>
      </w:r>
      <w:r>
        <w:t>,</w:t>
      </w:r>
      <w:r w:rsidR="00F02A21">
        <w:t xml:space="preserve"> підпунктом 5.44.</w:t>
      </w:r>
    </w:p>
    <w:p w:rsidR="00F02A21" w:rsidRDefault="000F5C78" w:rsidP="00F02A21">
      <w:pPr>
        <w:pStyle w:val="BodyText"/>
        <w:spacing w:after="0"/>
        <w:ind w:firstLine="708"/>
        <w:jc w:val="both"/>
      </w:pPr>
      <w:r>
        <w:t>3</w:t>
      </w:r>
      <w:r w:rsidR="00F02A21">
        <w:t xml:space="preserve"> Контроль за виконанням цього розпорядження покласти на заступника голови облдержадміністрації В.</w:t>
      </w:r>
      <w:proofErr w:type="spellStart"/>
      <w:r w:rsidR="00F02A21">
        <w:t>Кальніченка</w:t>
      </w:r>
      <w:proofErr w:type="spellEnd"/>
      <w:r w:rsidR="00F02A21">
        <w:t>.</w:t>
      </w:r>
    </w:p>
    <w:p w:rsidR="00F02A21" w:rsidRPr="00F02A21" w:rsidRDefault="00F02A21" w:rsidP="00F02A21">
      <w:pPr>
        <w:ind w:right="279"/>
        <w:jc w:val="both"/>
        <w:rPr>
          <w:sz w:val="12"/>
          <w:szCs w:val="12"/>
          <w:lang w:val="uk-UA"/>
        </w:rPr>
      </w:pPr>
    </w:p>
    <w:p w:rsidR="00F02A21" w:rsidRPr="00F02A21" w:rsidRDefault="00F02A21" w:rsidP="00F02A21">
      <w:pPr>
        <w:ind w:right="279"/>
        <w:jc w:val="both"/>
        <w:rPr>
          <w:sz w:val="12"/>
          <w:szCs w:val="12"/>
          <w:lang w:val="uk-UA"/>
        </w:rPr>
      </w:pPr>
    </w:p>
    <w:p w:rsidR="00F02A21" w:rsidRPr="006D691C" w:rsidRDefault="00F02A21" w:rsidP="00F02A21">
      <w:pPr>
        <w:ind w:right="279"/>
        <w:rPr>
          <w:sz w:val="28"/>
          <w:szCs w:val="28"/>
          <w:lang w:val="uk-UA"/>
        </w:rPr>
      </w:pPr>
      <w:r w:rsidRPr="006D691C">
        <w:rPr>
          <w:sz w:val="28"/>
          <w:szCs w:val="28"/>
          <w:lang w:val="uk-UA"/>
        </w:rPr>
        <w:t>Перший заступник</w:t>
      </w:r>
    </w:p>
    <w:p w:rsidR="00F02A21" w:rsidRPr="00A1077B" w:rsidRDefault="00F02A21" w:rsidP="00F02A21">
      <w:pPr>
        <w:tabs>
          <w:tab w:val="left" w:pos="993"/>
        </w:tabs>
        <w:spacing w:after="120"/>
        <w:jc w:val="both"/>
        <w:rPr>
          <w:sz w:val="28"/>
          <w:szCs w:val="28"/>
          <w:lang w:val="uk-UA"/>
        </w:rPr>
      </w:pPr>
      <w:r w:rsidRPr="006D691C">
        <w:rPr>
          <w:sz w:val="28"/>
          <w:szCs w:val="28"/>
          <w:lang w:val="uk-UA"/>
        </w:rPr>
        <w:t xml:space="preserve">голови адміністрації </w:t>
      </w:r>
      <w:r w:rsidRPr="006D691C">
        <w:rPr>
          <w:sz w:val="28"/>
          <w:szCs w:val="28"/>
          <w:lang w:val="uk-UA"/>
        </w:rPr>
        <w:tab/>
      </w:r>
      <w:r w:rsidRPr="006D691C">
        <w:rPr>
          <w:sz w:val="28"/>
          <w:szCs w:val="28"/>
          <w:lang w:val="uk-UA"/>
        </w:rPr>
        <w:tab/>
      </w:r>
      <w:r w:rsidRPr="006D691C">
        <w:rPr>
          <w:sz w:val="28"/>
          <w:szCs w:val="28"/>
          <w:lang w:val="uk-UA"/>
        </w:rPr>
        <w:tab/>
      </w:r>
      <w:r w:rsidRPr="006D691C">
        <w:rPr>
          <w:sz w:val="28"/>
          <w:szCs w:val="28"/>
          <w:lang w:val="uk-UA"/>
        </w:rPr>
        <w:tab/>
      </w:r>
      <w:r w:rsidRPr="006D691C">
        <w:rPr>
          <w:sz w:val="28"/>
          <w:szCs w:val="28"/>
          <w:lang w:val="uk-UA"/>
        </w:rPr>
        <w:tab/>
      </w:r>
      <w:r w:rsidRPr="006D691C">
        <w:rPr>
          <w:sz w:val="28"/>
          <w:szCs w:val="28"/>
          <w:lang w:val="uk-UA"/>
        </w:rPr>
        <w:tab/>
      </w:r>
      <w:r w:rsidRPr="006D691C">
        <w:rPr>
          <w:sz w:val="28"/>
          <w:szCs w:val="28"/>
          <w:lang w:val="uk-UA"/>
        </w:rPr>
        <w:tab/>
      </w:r>
      <w:r w:rsidRPr="006D691C">
        <w:rPr>
          <w:sz w:val="28"/>
          <w:szCs w:val="28"/>
          <w:lang w:val="uk-UA"/>
        </w:rPr>
        <w:tab/>
      </w:r>
      <w:r w:rsidR="009449C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О.</w:t>
      </w:r>
      <w:proofErr w:type="spellStart"/>
      <w:r w:rsidRPr="006D691C">
        <w:rPr>
          <w:sz w:val="28"/>
          <w:szCs w:val="28"/>
          <w:lang w:val="uk-UA"/>
        </w:rPr>
        <w:t>Симчишин</w:t>
      </w:r>
      <w:proofErr w:type="spellEnd"/>
    </w:p>
    <w:sectPr w:rsidR="00F02A21" w:rsidRPr="00A1077B" w:rsidSect="00F04201"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D25" w:rsidRDefault="00E23D25">
      <w:r>
        <w:separator/>
      </w:r>
    </w:p>
  </w:endnote>
  <w:endnote w:type="continuationSeparator" w:id="0">
    <w:p w:rsidR="00E23D25" w:rsidRDefault="00E23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D25" w:rsidRDefault="00E23D25">
      <w:r>
        <w:separator/>
      </w:r>
    </w:p>
  </w:footnote>
  <w:footnote w:type="continuationSeparator" w:id="0">
    <w:p w:rsidR="00E23D25" w:rsidRDefault="00E23D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A21"/>
    <w:rsid w:val="000F5C78"/>
    <w:rsid w:val="00175EC0"/>
    <w:rsid w:val="00182486"/>
    <w:rsid w:val="00247A15"/>
    <w:rsid w:val="002D28CD"/>
    <w:rsid w:val="004A0EF6"/>
    <w:rsid w:val="004B70E7"/>
    <w:rsid w:val="009449CE"/>
    <w:rsid w:val="00D45B3B"/>
    <w:rsid w:val="00E23D25"/>
    <w:rsid w:val="00F02A21"/>
    <w:rsid w:val="00F04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2A21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02A21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F02A21"/>
  </w:style>
  <w:style w:type="paragraph" w:customStyle="1" w:styleId="a">
    <w:name w:val="Знак"/>
    <w:basedOn w:val="Normal"/>
    <w:rsid w:val="00F02A21"/>
    <w:rPr>
      <w:rFonts w:ascii="Verdana" w:hAnsi="Verdana" w:cs="Verdana"/>
      <w:sz w:val="20"/>
      <w:szCs w:val="20"/>
      <w:lang w:val="en-US" w:eastAsia="en-US"/>
    </w:rPr>
  </w:style>
  <w:style w:type="paragraph" w:styleId="BodyText">
    <w:name w:val="Body Text"/>
    <w:basedOn w:val="Normal"/>
    <w:rsid w:val="00F02A21"/>
    <w:pPr>
      <w:spacing w:after="120"/>
    </w:pPr>
    <w:rPr>
      <w:rFonts w:eastAsia="Calibri"/>
      <w:sz w:val="28"/>
      <w:szCs w:val="28"/>
      <w:lang w:val="uk-UA" w:eastAsia="en-US"/>
    </w:rPr>
  </w:style>
  <w:style w:type="paragraph" w:styleId="BalloonText">
    <w:name w:val="Balloon Text"/>
    <w:basedOn w:val="Normal"/>
    <w:link w:val="BalloonTextChar"/>
    <w:rsid w:val="00175E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75EC0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2A21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02A21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F02A21"/>
  </w:style>
  <w:style w:type="paragraph" w:customStyle="1" w:styleId="a">
    <w:name w:val="Знак"/>
    <w:basedOn w:val="Normal"/>
    <w:rsid w:val="00F02A21"/>
    <w:rPr>
      <w:rFonts w:ascii="Verdana" w:hAnsi="Verdana" w:cs="Verdana"/>
      <w:sz w:val="20"/>
      <w:szCs w:val="20"/>
      <w:lang w:val="en-US" w:eastAsia="en-US"/>
    </w:rPr>
  </w:style>
  <w:style w:type="paragraph" w:styleId="BodyText">
    <w:name w:val="Body Text"/>
    <w:basedOn w:val="Normal"/>
    <w:rsid w:val="00F02A21"/>
    <w:pPr>
      <w:spacing w:after="120"/>
    </w:pPr>
    <w:rPr>
      <w:rFonts w:eastAsia="Calibri"/>
      <w:sz w:val="28"/>
      <w:szCs w:val="28"/>
      <w:lang w:val="uk-UA" w:eastAsia="en-US"/>
    </w:rPr>
  </w:style>
  <w:style w:type="paragraph" w:styleId="BalloonText">
    <w:name w:val="Balloon Text"/>
    <w:basedOn w:val="Normal"/>
    <w:link w:val="BalloonTextChar"/>
    <w:rsid w:val="00175E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75EC0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1393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babayota</cp:lastModifiedBy>
  <cp:revision>3</cp:revision>
  <cp:lastPrinted>2014-10-28T15:14:00Z</cp:lastPrinted>
  <dcterms:created xsi:type="dcterms:W3CDTF">2014-11-05T10:56:00Z</dcterms:created>
  <dcterms:modified xsi:type="dcterms:W3CDTF">2014-11-05T12:29:00Z</dcterms:modified>
</cp:coreProperties>
</file>